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A03D2C8" w14:textId="77777777" w:rsidR="00A66C38" w:rsidRDefault="00A66C38"/>
    <w:p w14:paraId="6FBA14C6" w14:textId="77777777" w:rsidR="00A66C38" w:rsidRPr="00816900" w:rsidRDefault="00BB387B" w:rsidP="00BB387B">
      <w:pPr>
        <w:spacing w:after="0" w:line="240" w:lineRule="auto"/>
        <w:jc w:val="right"/>
        <w:rPr>
          <w:b/>
          <w:sz w:val="28"/>
          <w:szCs w:val="28"/>
        </w:rPr>
      </w:pPr>
      <w:r w:rsidRPr="00816900">
        <w:rPr>
          <w:b/>
          <w:sz w:val="28"/>
          <w:szCs w:val="28"/>
        </w:rPr>
        <w:t>228, Finney Lane,</w:t>
      </w:r>
    </w:p>
    <w:p w14:paraId="50BBF321" w14:textId="77777777" w:rsidR="00BB387B" w:rsidRPr="00816900" w:rsidRDefault="00BB387B" w:rsidP="00BB387B">
      <w:pPr>
        <w:spacing w:after="0" w:line="240" w:lineRule="auto"/>
        <w:jc w:val="right"/>
        <w:rPr>
          <w:b/>
          <w:sz w:val="28"/>
          <w:szCs w:val="28"/>
        </w:rPr>
      </w:pPr>
      <w:r w:rsidRPr="00816900">
        <w:rPr>
          <w:b/>
          <w:sz w:val="28"/>
          <w:szCs w:val="28"/>
        </w:rPr>
        <w:t>Heald Green</w:t>
      </w:r>
    </w:p>
    <w:p w14:paraId="556B14ED" w14:textId="77777777" w:rsidR="00BB387B" w:rsidRPr="00816900" w:rsidRDefault="00BB387B" w:rsidP="00BB387B">
      <w:pPr>
        <w:spacing w:after="0" w:line="240" w:lineRule="auto"/>
        <w:jc w:val="right"/>
        <w:rPr>
          <w:b/>
          <w:sz w:val="28"/>
          <w:szCs w:val="28"/>
        </w:rPr>
      </w:pPr>
      <w:r w:rsidRPr="00816900">
        <w:rPr>
          <w:b/>
          <w:sz w:val="28"/>
          <w:szCs w:val="28"/>
        </w:rPr>
        <w:t>SK8 3QA</w:t>
      </w:r>
    </w:p>
    <w:p w14:paraId="73B60BEE" w14:textId="6BFA0DA0" w:rsidR="00410C0C" w:rsidRDefault="00BB387B" w:rsidP="00B649A0">
      <w:pPr>
        <w:spacing w:after="0" w:line="240" w:lineRule="auto"/>
        <w:jc w:val="right"/>
        <w:rPr>
          <w:b/>
          <w:sz w:val="28"/>
          <w:szCs w:val="28"/>
        </w:rPr>
      </w:pPr>
      <w:r w:rsidRPr="00816900">
        <w:rPr>
          <w:b/>
          <w:sz w:val="28"/>
          <w:szCs w:val="28"/>
        </w:rPr>
        <w:t>0161 437 6345</w:t>
      </w:r>
    </w:p>
    <w:p w14:paraId="72E9A384" w14:textId="0832EA7B" w:rsidR="00B649A0" w:rsidRDefault="00B649A0" w:rsidP="00B649A0">
      <w:pPr>
        <w:spacing w:after="0" w:line="240" w:lineRule="auto"/>
        <w:jc w:val="right"/>
        <w:rPr>
          <w:b/>
          <w:sz w:val="28"/>
          <w:szCs w:val="28"/>
        </w:rPr>
      </w:pPr>
    </w:p>
    <w:p w14:paraId="245A16F9" w14:textId="2AF2F0E9" w:rsidR="00B649A0" w:rsidRDefault="00B649A0" w:rsidP="00B649A0">
      <w:pPr>
        <w:spacing w:after="0" w:line="240" w:lineRule="auto"/>
        <w:rPr>
          <w:bCs/>
          <w:sz w:val="28"/>
          <w:szCs w:val="28"/>
        </w:rPr>
      </w:pPr>
      <w:r>
        <w:rPr>
          <w:bCs/>
          <w:sz w:val="28"/>
          <w:szCs w:val="28"/>
        </w:rPr>
        <w:t>Mon</w:t>
      </w:r>
      <w:r w:rsidRPr="00B649A0">
        <w:rPr>
          <w:bCs/>
          <w:sz w:val="28"/>
          <w:szCs w:val="28"/>
        </w:rPr>
        <w:t>day, 2</w:t>
      </w:r>
      <w:r>
        <w:rPr>
          <w:bCs/>
          <w:sz w:val="28"/>
          <w:szCs w:val="28"/>
        </w:rPr>
        <w:t>3</w:t>
      </w:r>
      <w:r w:rsidRPr="00B649A0">
        <w:rPr>
          <w:bCs/>
          <w:sz w:val="28"/>
          <w:szCs w:val="28"/>
          <w:vertAlign w:val="superscript"/>
        </w:rPr>
        <w:t>rd</w:t>
      </w:r>
      <w:r>
        <w:rPr>
          <w:bCs/>
          <w:sz w:val="28"/>
          <w:szCs w:val="28"/>
        </w:rPr>
        <w:t xml:space="preserve"> </w:t>
      </w:r>
      <w:r w:rsidRPr="00B649A0">
        <w:rPr>
          <w:bCs/>
          <w:sz w:val="28"/>
          <w:szCs w:val="28"/>
        </w:rPr>
        <w:t>March 2020</w:t>
      </w:r>
    </w:p>
    <w:p w14:paraId="4510DBC2" w14:textId="07442E70" w:rsidR="00B649A0" w:rsidRDefault="00B649A0" w:rsidP="00B649A0">
      <w:pPr>
        <w:spacing w:after="0" w:line="240" w:lineRule="auto"/>
        <w:rPr>
          <w:bCs/>
          <w:sz w:val="28"/>
          <w:szCs w:val="28"/>
        </w:rPr>
      </w:pPr>
    </w:p>
    <w:p w14:paraId="303F577C" w14:textId="788D4711" w:rsidR="00B649A0" w:rsidRDefault="00B649A0" w:rsidP="00B649A0">
      <w:pPr>
        <w:rPr>
          <w:sz w:val="28"/>
          <w:szCs w:val="28"/>
        </w:rPr>
      </w:pPr>
      <w:r>
        <w:rPr>
          <w:sz w:val="28"/>
          <w:szCs w:val="28"/>
        </w:rPr>
        <w:t>Dear</w:t>
      </w:r>
      <w:r w:rsidR="00622003">
        <w:rPr>
          <w:sz w:val="28"/>
          <w:szCs w:val="28"/>
        </w:rPr>
        <w:t xml:space="preserve"> friend</w:t>
      </w:r>
      <w:bookmarkStart w:id="0" w:name="_GoBack"/>
      <w:bookmarkEnd w:id="0"/>
    </w:p>
    <w:p w14:paraId="090BFFD9" w14:textId="77777777" w:rsidR="00B649A0" w:rsidRPr="00AE4475" w:rsidRDefault="00B649A0" w:rsidP="00B649A0">
      <w:pPr>
        <w:jc w:val="center"/>
        <w:rPr>
          <w:b/>
          <w:bCs/>
          <w:sz w:val="28"/>
          <w:szCs w:val="28"/>
        </w:rPr>
      </w:pPr>
      <w:r>
        <w:rPr>
          <w:b/>
          <w:bCs/>
          <w:sz w:val="28"/>
          <w:szCs w:val="28"/>
        </w:rPr>
        <w:t>Coronavirus Pandemic</w:t>
      </w:r>
    </w:p>
    <w:p w14:paraId="2C62EC78" w14:textId="77777777" w:rsidR="00B649A0" w:rsidRDefault="00B649A0" w:rsidP="00B649A0">
      <w:pPr>
        <w:jc w:val="both"/>
        <w:rPr>
          <w:sz w:val="28"/>
          <w:szCs w:val="28"/>
        </w:rPr>
      </w:pPr>
      <w:r>
        <w:rPr>
          <w:sz w:val="28"/>
          <w:szCs w:val="28"/>
        </w:rPr>
        <w:t>In accordance with the Government directive Caféunity has closed and will remain closed until the Government feel it is appropriate to relax their stance on these closures.  We fully support and understand the reasons for these measures, but we recognise that for many of our regular customers it will be disappointing not to be able to meet and chat in this special community café.  However, we still want to keep in contact and will provide updates on social media, but you are also welcome to ring us at any time if you want a chat or reassurance or some practical help.  The numbers to use are below.</w:t>
      </w:r>
    </w:p>
    <w:p w14:paraId="6A1679C1" w14:textId="77777777" w:rsidR="00B649A0" w:rsidRDefault="00B649A0" w:rsidP="00B649A0">
      <w:pPr>
        <w:jc w:val="both"/>
        <w:rPr>
          <w:sz w:val="28"/>
          <w:szCs w:val="28"/>
        </w:rPr>
      </w:pPr>
      <w:r>
        <w:rPr>
          <w:sz w:val="28"/>
          <w:szCs w:val="28"/>
        </w:rPr>
        <w:t>This café has been a special place in the heart of Heald Green for nearly fifteen years and your support and your friendship has been very special over that time.  This place is so special that we want to reassure you that we will re-open as soon as the restrictions are lifted.  We will re-open to provide that sense of community and love that embodies all that we do.</w:t>
      </w:r>
    </w:p>
    <w:p w14:paraId="7B49C9DC" w14:textId="77777777" w:rsidR="00B649A0" w:rsidRDefault="00B649A0" w:rsidP="00B649A0">
      <w:pPr>
        <w:jc w:val="both"/>
        <w:rPr>
          <w:sz w:val="28"/>
          <w:szCs w:val="28"/>
        </w:rPr>
      </w:pPr>
      <w:r>
        <w:rPr>
          <w:sz w:val="28"/>
          <w:szCs w:val="28"/>
        </w:rPr>
        <w:t xml:space="preserve">We are particularly grateful to the ‘Friends of Caféunity’ who regularly contribute; your gifts are even more important during this period.  Many of our expenses continue, in particular the rent on the Café.  We will weather this storm but once we re-open we will need to fully assess the financial implications of that closure.  </w:t>
      </w:r>
    </w:p>
    <w:p w14:paraId="58D1FA93" w14:textId="77777777" w:rsidR="00B649A0" w:rsidRDefault="00B649A0" w:rsidP="00B649A0">
      <w:pPr>
        <w:jc w:val="both"/>
        <w:rPr>
          <w:sz w:val="28"/>
          <w:szCs w:val="28"/>
        </w:rPr>
      </w:pPr>
      <w:r>
        <w:rPr>
          <w:sz w:val="28"/>
          <w:szCs w:val="28"/>
        </w:rPr>
        <w:t>Please keep the café in your thoughts and prayers and commit to returning when we re-open.  We will only continue as a presence in Heald Green if you again come through our door and encourage others to do so also.</w:t>
      </w:r>
    </w:p>
    <w:p w14:paraId="0A86CAC6" w14:textId="77777777" w:rsidR="00B649A0" w:rsidRDefault="00B649A0" w:rsidP="00B649A0">
      <w:pPr>
        <w:jc w:val="both"/>
        <w:rPr>
          <w:sz w:val="28"/>
          <w:szCs w:val="28"/>
        </w:rPr>
      </w:pPr>
      <w:r>
        <w:rPr>
          <w:sz w:val="28"/>
          <w:szCs w:val="28"/>
        </w:rPr>
        <w:t>Please keep safe, you are all in our thoughts.</w:t>
      </w:r>
    </w:p>
    <w:p w14:paraId="701DBA96" w14:textId="77777777" w:rsidR="00B649A0" w:rsidRDefault="00B649A0" w:rsidP="00B649A0">
      <w:pPr>
        <w:jc w:val="both"/>
        <w:rPr>
          <w:sz w:val="28"/>
          <w:szCs w:val="28"/>
        </w:rPr>
      </w:pPr>
      <w:r>
        <w:rPr>
          <w:sz w:val="28"/>
          <w:szCs w:val="28"/>
        </w:rPr>
        <w:t>Kindest regards</w:t>
      </w:r>
    </w:p>
    <w:p w14:paraId="3F8BF039" w14:textId="77777777" w:rsidR="00B649A0" w:rsidRDefault="00B649A0" w:rsidP="00B649A0">
      <w:pPr>
        <w:jc w:val="both"/>
        <w:rPr>
          <w:sz w:val="28"/>
          <w:szCs w:val="28"/>
        </w:rPr>
      </w:pPr>
      <w:r>
        <w:rPr>
          <w:sz w:val="28"/>
          <w:szCs w:val="28"/>
        </w:rPr>
        <w:t>Sarah, Charles, Colin, Peter and Margaret</w:t>
      </w:r>
    </w:p>
    <w:p w14:paraId="39AE07EE" w14:textId="77777777" w:rsidR="00B649A0" w:rsidRDefault="00B649A0" w:rsidP="00B649A0">
      <w:pPr>
        <w:jc w:val="both"/>
        <w:rPr>
          <w:sz w:val="28"/>
          <w:szCs w:val="28"/>
        </w:rPr>
      </w:pPr>
    </w:p>
    <w:p w14:paraId="1C682ED3" w14:textId="63D912C4" w:rsidR="00B649A0" w:rsidRDefault="00B649A0" w:rsidP="00B649A0">
      <w:pPr>
        <w:jc w:val="both"/>
        <w:rPr>
          <w:sz w:val="28"/>
          <w:szCs w:val="28"/>
        </w:rPr>
      </w:pPr>
      <w:r>
        <w:rPr>
          <w:sz w:val="28"/>
          <w:szCs w:val="28"/>
        </w:rPr>
        <w:t>Telephone numbers:</w:t>
      </w:r>
    </w:p>
    <w:p w14:paraId="768B8B8D" w14:textId="6473190A" w:rsidR="00B649A0" w:rsidRDefault="00B649A0" w:rsidP="00B649A0">
      <w:pPr>
        <w:jc w:val="both"/>
        <w:rPr>
          <w:i/>
          <w:iCs/>
          <w:sz w:val="28"/>
          <w:szCs w:val="28"/>
        </w:rPr>
      </w:pPr>
      <w:r>
        <w:rPr>
          <w:sz w:val="28"/>
          <w:szCs w:val="28"/>
        </w:rPr>
        <w:t>Sarah</w:t>
      </w:r>
      <w:r>
        <w:rPr>
          <w:sz w:val="28"/>
          <w:szCs w:val="28"/>
        </w:rPr>
        <w:tab/>
      </w:r>
      <w:r>
        <w:rPr>
          <w:sz w:val="28"/>
          <w:szCs w:val="28"/>
        </w:rPr>
        <w:tab/>
      </w:r>
      <w:r>
        <w:rPr>
          <w:sz w:val="28"/>
          <w:szCs w:val="28"/>
        </w:rPr>
        <w:tab/>
      </w:r>
      <w:r>
        <w:rPr>
          <w:sz w:val="28"/>
          <w:szCs w:val="28"/>
        </w:rPr>
        <w:tab/>
      </w:r>
      <w:r>
        <w:rPr>
          <w:i/>
          <w:iCs/>
          <w:sz w:val="28"/>
          <w:szCs w:val="28"/>
        </w:rPr>
        <w:t>07772 467726</w:t>
      </w:r>
    </w:p>
    <w:p w14:paraId="6275A00C" w14:textId="77777777" w:rsidR="00B649A0" w:rsidRDefault="00B649A0" w:rsidP="00B649A0">
      <w:pPr>
        <w:jc w:val="both"/>
        <w:rPr>
          <w:i/>
          <w:iCs/>
          <w:sz w:val="28"/>
          <w:szCs w:val="28"/>
        </w:rPr>
      </w:pPr>
      <w:r>
        <w:rPr>
          <w:sz w:val="28"/>
          <w:szCs w:val="28"/>
        </w:rPr>
        <w:t>Charles</w:t>
      </w:r>
      <w:r>
        <w:rPr>
          <w:sz w:val="28"/>
          <w:szCs w:val="28"/>
        </w:rPr>
        <w:tab/>
      </w:r>
      <w:r>
        <w:rPr>
          <w:sz w:val="28"/>
          <w:szCs w:val="28"/>
        </w:rPr>
        <w:tab/>
      </w:r>
      <w:r>
        <w:rPr>
          <w:sz w:val="28"/>
          <w:szCs w:val="28"/>
        </w:rPr>
        <w:tab/>
      </w:r>
      <w:r>
        <w:rPr>
          <w:i/>
          <w:iCs/>
          <w:sz w:val="28"/>
          <w:szCs w:val="28"/>
        </w:rPr>
        <w:t>07711 514674</w:t>
      </w:r>
    </w:p>
    <w:p w14:paraId="5589E811" w14:textId="77777777" w:rsidR="00B649A0" w:rsidRDefault="00B649A0" w:rsidP="00B649A0">
      <w:pPr>
        <w:jc w:val="both"/>
        <w:rPr>
          <w:i/>
          <w:iCs/>
          <w:sz w:val="28"/>
          <w:szCs w:val="28"/>
        </w:rPr>
      </w:pPr>
      <w:r>
        <w:rPr>
          <w:sz w:val="28"/>
          <w:szCs w:val="28"/>
        </w:rPr>
        <w:t>Colin</w:t>
      </w:r>
      <w:r>
        <w:rPr>
          <w:sz w:val="28"/>
          <w:szCs w:val="28"/>
        </w:rPr>
        <w:tab/>
      </w:r>
      <w:r>
        <w:rPr>
          <w:sz w:val="28"/>
          <w:szCs w:val="28"/>
        </w:rPr>
        <w:tab/>
      </w:r>
      <w:r>
        <w:rPr>
          <w:sz w:val="28"/>
          <w:szCs w:val="28"/>
        </w:rPr>
        <w:tab/>
      </w:r>
      <w:r>
        <w:rPr>
          <w:sz w:val="28"/>
          <w:szCs w:val="28"/>
        </w:rPr>
        <w:tab/>
      </w:r>
      <w:r>
        <w:rPr>
          <w:i/>
          <w:iCs/>
          <w:sz w:val="28"/>
          <w:szCs w:val="28"/>
        </w:rPr>
        <w:t>07772 467726</w:t>
      </w:r>
    </w:p>
    <w:p w14:paraId="2698A9BF" w14:textId="77777777" w:rsidR="00B649A0" w:rsidRPr="005F78C2" w:rsidRDefault="00B649A0" w:rsidP="00B649A0">
      <w:pPr>
        <w:jc w:val="both"/>
        <w:rPr>
          <w:i/>
          <w:iCs/>
          <w:sz w:val="28"/>
          <w:szCs w:val="28"/>
        </w:rPr>
      </w:pPr>
      <w:r w:rsidRPr="005E7EC9">
        <w:rPr>
          <w:sz w:val="28"/>
          <w:szCs w:val="28"/>
        </w:rPr>
        <w:t>Peter and Margaret</w:t>
      </w:r>
      <w:r>
        <w:rPr>
          <w:sz w:val="28"/>
          <w:szCs w:val="28"/>
        </w:rPr>
        <w:tab/>
      </w:r>
      <w:r>
        <w:rPr>
          <w:i/>
          <w:iCs/>
          <w:sz w:val="28"/>
          <w:szCs w:val="28"/>
        </w:rPr>
        <w:t>0161 437 7197</w:t>
      </w:r>
    </w:p>
    <w:p w14:paraId="5DB62892" w14:textId="77777777" w:rsidR="00B649A0" w:rsidRDefault="00B649A0" w:rsidP="00B649A0">
      <w:pPr>
        <w:spacing w:after="0" w:line="240" w:lineRule="auto"/>
        <w:rPr>
          <w:bCs/>
          <w:sz w:val="28"/>
          <w:szCs w:val="28"/>
        </w:rPr>
      </w:pPr>
    </w:p>
    <w:sectPr w:rsidR="00B649A0">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0B94C3" w14:textId="77777777" w:rsidR="002124E5" w:rsidRDefault="002124E5" w:rsidP="00A66C38">
      <w:pPr>
        <w:spacing w:after="0" w:line="240" w:lineRule="auto"/>
      </w:pPr>
      <w:r>
        <w:separator/>
      </w:r>
    </w:p>
  </w:endnote>
  <w:endnote w:type="continuationSeparator" w:id="0">
    <w:p w14:paraId="2D314EF8" w14:textId="77777777" w:rsidR="002124E5" w:rsidRDefault="002124E5" w:rsidP="00A66C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raphite Std">
    <w:panose1 w:val="03020502040602020204"/>
    <w:charset w:val="00"/>
    <w:family w:val="script"/>
    <w:notTrueType/>
    <w:pitch w:val="variable"/>
    <w:sig w:usb0="00000003" w:usb1="00000000" w:usb2="00000000" w:usb3="00000000" w:csb0="00000001" w:csb1="00000000"/>
  </w:font>
  <w:font w:name="Dotum">
    <w:altName w:val="돋움"/>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8B1123" w14:textId="77777777" w:rsidR="00A66C38" w:rsidRDefault="00BB387B">
    <w:pPr>
      <w:pStyle w:val="Footer"/>
    </w:pPr>
    <w:r>
      <w:t xml:space="preserve">Caféunity is wholly owned by </w:t>
    </w:r>
    <w:r w:rsidR="00A66C38">
      <w:t xml:space="preserve">Cafeunity </w:t>
    </w:r>
    <w:r>
      <w:t xml:space="preserve">2014 Ltd.  A </w:t>
    </w:r>
    <w:r w:rsidR="00A66C38">
      <w:t xml:space="preserve">Company Limited by Guarantee, Registration Number: </w:t>
    </w:r>
    <w:r>
      <w:t>9066259.  228 Finney Lane, Heald Green, SK8 3QA</w:t>
    </w:r>
    <w:r w:rsidR="0017381B">
      <w:t>. Registered Charity No. 1161239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9B2B52" w14:textId="77777777" w:rsidR="002124E5" w:rsidRDefault="002124E5" w:rsidP="00A66C38">
      <w:pPr>
        <w:spacing w:after="0" w:line="240" w:lineRule="auto"/>
      </w:pPr>
      <w:r>
        <w:separator/>
      </w:r>
    </w:p>
  </w:footnote>
  <w:footnote w:type="continuationSeparator" w:id="0">
    <w:p w14:paraId="337FBE02" w14:textId="77777777" w:rsidR="002124E5" w:rsidRDefault="002124E5" w:rsidP="00A66C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2C827C" w14:textId="77777777" w:rsidR="00A66C38" w:rsidRDefault="00A66C38">
    <w:pPr>
      <w:pStyle w:val="Header"/>
    </w:pPr>
    <w:r>
      <w:rPr>
        <w:noProof/>
        <w:lang w:eastAsia="en-GB"/>
      </w:rPr>
      <mc:AlternateContent>
        <mc:Choice Requires="wps">
          <w:drawing>
            <wp:anchor distT="0" distB="0" distL="114300" distR="114300" simplePos="0" relativeHeight="251660288" behindDoc="0" locked="0" layoutInCell="1" allowOverlap="1" wp14:anchorId="30E93D26" wp14:editId="7EDB9EC3">
              <wp:simplePos x="0" y="0"/>
              <wp:positionH relativeFrom="column">
                <wp:posOffset>2495550</wp:posOffset>
              </wp:positionH>
              <wp:positionV relativeFrom="paragraph">
                <wp:posOffset>-163830</wp:posOffset>
              </wp:positionV>
              <wp:extent cx="3609975" cy="438150"/>
              <wp:effectExtent l="0" t="0" r="9525" b="0"/>
              <wp:wrapNone/>
              <wp:docPr id="4" name="Text Box 4"/>
              <wp:cNvGraphicFramePr/>
              <a:graphic xmlns:a="http://schemas.openxmlformats.org/drawingml/2006/main">
                <a:graphicData uri="http://schemas.microsoft.com/office/word/2010/wordprocessingShape">
                  <wps:wsp>
                    <wps:cNvSpPr txBox="1"/>
                    <wps:spPr>
                      <a:xfrm>
                        <a:off x="0" y="0"/>
                        <a:ext cx="3609975" cy="4381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291EF5B" w14:textId="77777777" w:rsidR="00A66C38" w:rsidRPr="00A66C38" w:rsidRDefault="00A66C38">
                          <w:pPr>
                            <w:rPr>
                              <w:rFonts w:ascii="Graphite Std" w:eastAsia="Dotum" w:hAnsi="Graphite Std"/>
                              <w:b/>
                              <w:color w:val="0033CC"/>
                              <w:sz w:val="32"/>
                              <w:szCs w:val="32"/>
                            </w:rPr>
                          </w:pPr>
                          <w:r w:rsidRPr="00A66C38">
                            <w:rPr>
                              <w:rFonts w:ascii="Graphite Std" w:eastAsia="Dotum" w:hAnsi="Graphite Std"/>
                              <w:b/>
                              <w:color w:val="0033CC"/>
                              <w:sz w:val="32"/>
                              <w:szCs w:val="32"/>
                            </w:rPr>
                            <w:t>Heald Green’s own Community Cafe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30E93D26" id="_x0000_t202" coordsize="21600,21600" o:spt="202" path="m,l,21600r21600,l21600,xe">
              <v:stroke joinstyle="miter"/>
              <v:path gradientshapeok="t" o:connecttype="rect"/>
            </v:shapetype>
            <v:shape id="Text Box 4" o:spid="_x0000_s1026" type="#_x0000_t202" style="position:absolute;margin-left:196.5pt;margin-top:-12.9pt;width:284.25pt;height:34.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" fillcolor="white [3201]" stroked="f" strokeweight=".5pt">
              <v:textbox>
                <w:txbxContent>
                  <w:p w14:paraId="5291EF5B" w14:textId="77777777" w:rsidR="00A66C38" w:rsidRPr="00A66C38" w:rsidRDefault="00A66C38">
                    <w:pPr>
                      <w:rPr>
                        <w:rFonts w:ascii="Graphite Std" w:eastAsia="Dotum" w:hAnsi="Graphite Std"/>
                        <w:b/>
                        <w:color w:val="0033CC"/>
                        <w:sz w:val="32"/>
                        <w:szCs w:val="32"/>
                      </w:rPr>
                    </w:pPr>
                    <w:r w:rsidRPr="00A66C38">
                      <w:rPr>
                        <w:rFonts w:ascii="Graphite Std" w:eastAsia="Dotum" w:hAnsi="Graphite Std"/>
                        <w:b/>
                        <w:color w:val="0033CC"/>
                        <w:sz w:val="32"/>
                        <w:szCs w:val="32"/>
                      </w:rPr>
                      <w:t>Heald Green’s own Community Cafe</w:t>
                    </w:r>
                  </w:p>
                </w:txbxContent>
              </v:textbox>
            </v:shape>
          </w:pict>
        </mc:Fallback>
      </mc:AlternateContent>
    </w:r>
    <w:r>
      <w:rPr>
        <w:noProof/>
        <w:lang w:eastAsia="en-GB"/>
      </w:rPr>
      <mc:AlternateContent>
        <mc:Choice Requires="wps">
          <w:drawing>
            <wp:anchor distT="0" distB="0" distL="114300" distR="114300" simplePos="0" relativeHeight="251659264" behindDoc="0" locked="0" layoutInCell="1" allowOverlap="1" wp14:anchorId="4A669560" wp14:editId="5C7D6B80">
              <wp:simplePos x="0" y="0"/>
              <wp:positionH relativeFrom="column">
                <wp:posOffset>-447675</wp:posOffset>
              </wp:positionH>
              <wp:positionV relativeFrom="paragraph">
                <wp:posOffset>-230505</wp:posOffset>
              </wp:positionV>
              <wp:extent cx="2009775" cy="638175"/>
              <wp:effectExtent l="0" t="0" r="9525" b="9525"/>
              <wp:wrapNone/>
              <wp:docPr id="2" name="Text Box 2"/>
              <wp:cNvGraphicFramePr/>
              <a:graphic xmlns:a="http://schemas.openxmlformats.org/drawingml/2006/main">
                <a:graphicData uri="http://schemas.microsoft.com/office/word/2010/wordprocessingShape">
                  <wps:wsp>
                    <wps:cNvSpPr txBox="1"/>
                    <wps:spPr>
                      <a:xfrm>
                        <a:off x="0" y="0"/>
                        <a:ext cx="2009775" cy="6381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685AD7C" w14:textId="77777777" w:rsidR="00A66C38" w:rsidRDefault="00A66C38">
                          <w:r>
                            <w:rPr>
                              <w:noProof/>
                              <w:lang w:eastAsia="en-GB"/>
                            </w:rPr>
                            <w:drawing>
                              <wp:inline distT="0" distB="0" distL="0" distR="0" wp14:anchorId="0B32FB8A" wp14:editId="3DE8A045">
                                <wp:extent cx="1820545" cy="513715"/>
                                <wp:effectExtent l="0" t="0" r="825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fe unity logo.jpg"/>
                                        <pic:cNvPicPr/>
                                      </pic:nvPicPr>
                                      <pic:blipFill>
                                        <a:blip r:embed="rId1">
                                          <a:extLst>
                                            <a:ext uri="{28A0092B-C50C-407E-A947-70E740481C1C}">
                                              <a14:useLocalDpi xmlns:a14="http://schemas.microsoft.com/office/drawing/2010/main" val="0"/>
                                            </a:ext>
                                          </a:extLst>
                                        </a:blip>
                                        <a:stretch>
                                          <a:fillRect/>
                                        </a:stretch>
                                      </pic:blipFill>
                                      <pic:spPr>
                                        <a:xfrm>
                                          <a:off x="0" y="0"/>
                                          <a:ext cx="1820545" cy="51371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4A669560" id="Text Box 2" o:spid="_x0000_s1027" type="#_x0000_t202" style="position:absolute;margin-left:-35.25pt;margin-top:-18.15pt;width:158.25pt;height:50.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" fillcolor="white [3201]" stroked="f" strokeweight=".5pt">
              <v:textbox>
                <w:txbxContent>
                  <w:p w14:paraId="4685AD7C" w14:textId="77777777" w:rsidR="00A66C38" w:rsidRDefault="00A66C38">
                    <w:r>
                      <w:rPr>
                        <w:noProof/>
                        <w:lang w:eastAsia="en-GB"/>
                      </w:rPr>
                      <w:drawing>
                        <wp:inline distT="0" distB="0" distL="0" distR="0" wp14:anchorId="0B32FB8A" wp14:editId="3DE8A045">
                          <wp:extent cx="1820545" cy="513715"/>
                          <wp:effectExtent l="0" t="0" r="8255" b="63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fe unity logo.jpg"/>
                                  <pic:cNvPicPr/>
                                </pic:nvPicPr>
                                <pic:blipFill>
                                  <a:blip r:embed="rId2">
                                    <a:extLst>
                                      <a:ext uri="{28A0092B-C50C-407E-A947-70E740481C1C}">
                                        <a14:useLocalDpi xmlns:a14="http://schemas.microsoft.com/office/drawing/2010/main" val="0"/>
                                      </a:ext>
                                    </a:extLst>
                                  </a:blip>
                                  <a:stretch>
                                    <a:fillRect/>
                                  </a:stretch>
                                </pic:blipFill>
                                <pic:spPr>
                                  <a:xfrm>
                                    <a:off x="0" y="0"/>
                                    <a:ext cx="1820545" cy="513715"/>
                                  </a:xfrm>
                                  <a:prstGeom prst="rect">
                                    <a:avLst/>
                                  </a:prstGeom>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9EA5F78"/>
    <w:multiLevelType w:val="hybridMultilevel"/>
    <w:tmpl w:val="A8148A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6C38"/>
    <w:rsid w:val="00075E14"/>
    <w:rsid w:val="000B6ECB"/>
    <w:rsid w:val="00122664"/>
    <w:rsid w:val="0017381B"/>
    <w:rsid w:val="00192B06"/>
    <w:rsid w:val="001F2E88"/>
    <w:rsid w:val="002124E5"/>
    <w:rsid w:val="00246C74"/>
    <w:rsid w:val="002F3A1B"/>
    <w:rsid w:val="00306B69"/>
    <w:rsid w:val="00362FB1"/>
    <w:rsid w:val="003746BA"/>
    <w:rsid w:val="003C3C62"/>
    <w:rsid w:val="003D57CC"/>
    <w:rsid w:val="00410C0C"/>
    <w:rsid w:val="004976CA"/>
    <w:rsid w:val="005425DA"/>
    <w:rsid w:val="00544492"/>
    <w:rsid w:val="0056761F"/>
    <w:rsid w:val="00592E0F"/>
    <w:rsid w:val="00622003"/>
    <w:rsid w:val="00650009"/>
    <w:rsid w:val="00670D49"/>
    <w:rsid w:val="0079093D"/>
    <w:rsid w:val="00790E2B"/>
    <w:rsid w:val="00816900"/>
    <w:rsid w:val="008C219E"/>
    <w:rsid w:val="00927AE8"/>
    <w:rsid w:val="00945293"/>
    <w:rsid w:val="00974F9D"/>
    <w:rsid w:val="00983B6E"/>
    <w:rsid w:val="00A15CA3"/>
    <w:rsid w:val="00A21A4D"/>
    <w:rsid w:val="00A66C38"/>
    <w:rsid w:val="00A750B3"/>
    <w:rsid w:val="00B12F57"/>
    <w:rsid w:val="00B26FF4"/>
    <w:rsid w:val="00B478E5"/>
    <w:rsid w:val="00B649A0"/>
    <w:rsid w:val="00B85386"/>
    <w:rsid w:val="00BB387B"/>
    <w:rsid w:val="00BE6E20"/>
    <w:rsid w:val="00C01077"/>
    <w:rsid w:val="00C5267B"/>
    <w:rsid w:val="00DF4073"/>
    <w:rsid w:val="00E26BAA"/>
    <w:rsid w:val="00EE3B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11B682"/>
  <w15:chartTrackingRefBased/>
  <w15:docId w15:val="{93A1FAA2-1C27-45DF-969A-790736BA58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66C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66C38"/>
  </w:style>
  <w:style w:type="paragraph" w:styleId="Footer">
    <w:name w:val="footer"/>
    <w:basedOn w:val="Normal"/>
    <w:link w:val="FooterChar"/>
    <w:uiPriority w:val="99"/>
    <w:unhideWhenUsed/>
    <w:rsid w:val="00A66C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66C38"/>
  </w:style>
  <w:style w:type="paragraph" w:styleId="BalloonText">
    <w:name w:val="Balloon Text"/>
    <w:basedOn w:val="Normal"/>
    <w:link w:val="BalloonTextChar"/>
    <w:uiPriority w:val="99"/>
    <w:semiHidden/>
    <w:unhideWhenUsed/>
    <w:rsid w:val="0081690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6900"/>
    <w:rPr>
      <w:rFonts w:ascii="Segoe UI" w:hAnsi="Segoe UI" w:cs="Segoe UI"/>
      <w:sz w:val="18"/>
      <w:szCs w:val="18"/>
    </w:rPr>
  </w:style>
  <w:style w:type="paragraph" w:styleId="ListParagraph">
    <w:name w:val="List Paragraph"/>
    <w:basedOn w:val="Normal"/>
    <w:uiPriority w:val="34"/>
    <w:qFormat/>
    <w:rsid w:val="00790E2B"/>
    <w:pPr>
      <w:ind w:left="720"/>
      <w:contextualSpacing/>
    </w:pPr>
  </w:style>
  <w:style w:type="table" w:styleId="TableGrid">
    <w:name w:val="Table Grid"/>
    <w:basedOn w:val="TableNormal"/>
    <w:uiPriority w:val="39"/>
    <w:rsid w:val="00410C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865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277</Words>
  <Characters>1581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Nevin</dc:creator>
  <cp:keywords/>
  <dc:description/>
  <cp:lastModifiedBy>Charles Nevin</cp:lastModifiedBy>
  <cp:revision>3</cp:revision>
  <cp:lastPrinted>2020-03-11T17:47:00Z</cp:lastPrinted>
  <dcterms:created xsi:type="dcterms:W3CDTF">2020-03-22T09:52:00Z</dcterms:created>
  <dcterms:modified xsi:type="dcterms:W3CDTF">2020-03-22T16:26:00Z</dcterms:modified>
</cp:coreProperties>
</file>